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9C" w:rsidRPr="00796206" w:rsidRDefault="0013419C" w:rsidP="002925CE">
      <w:pPr>
        <w:spacing w:line="554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96206">
        <w:rPr>
          <w:rFonts w:ascii="Times New Roman" w:eastAsia="黑体" w:hAnsi="黑体"/>
          <w:kern w:val="0"/>
          <w:sz w:val="32"/>
          <w:szCs w:val="32"/>
        </w:rPr>
        <w:t>一、征集领域</w:t>
      </w:r>
    </w:p>
    <w:p w:rsidR="002C3A47" w:rsidRPr="00796206" w:rsidRDefault="004403C1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（一）</w:t>
      </w:r>
      <w:r w:rsidR="002C3A47" w:rsidRPr="00796206">
        <w:rPr>
          <w:rFonts w:ascii="Times New Roman" w:eastAsia="楷体_GB2312" w:hAnsi="Times New Roman"/>
          <w:sz w:val="32"/>
          <w:szCs w:val="32"/>
        </w:rPr>
        <w:t>海洋环境感知和深海探测领域</w:t>
      </w:r>
      <w:r w:rsidR="002C3A47" w:rsidRPr="00796206">
        <w:rPr>
          <w:rFonts w:ascii="Times New Roman" w:eastAsia="仿宋_GB2312" w:hAnsi="Times New Roman"/>
          <w:sz w:val="32"/>
          <w:szCs w:val="32"/>
        </w:rPr>
        <w:t>。</w:t>
      </w:r>
      <w:r w:rsidR="0076452C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2C3A47" w:rsidRPr="00796206">
        <w:rPr>
          <w:rFonts w:ascii="Times New Roman" w:eastAsia="仿宋_GB2312" w:hAnsi="Times New Roman"/>
          <w:sz w:val="32"/>
          <w:szCs w:val="32"/>
        </w:rPr>
        <w:t>海洋环境感知、深海</w:t>
      </w:r>
      <w:r w:rsidRPr="00796206">
        <w:rPr>
          <w:rFonts w:ascii="Times New Roman" w:eastAsia="仿宋_GB2312" w:hAnsi="Times New Roman"/>
          <w:sz w:val="32"/>
          <w:szCs w:val="32"/>
        </w:rPr>
        <w:t>探测、海洋调查</w:t>
      </w:r>
      <w:r w:rsidR="002C3A47" w:rsidRPr="00796206">
        <w:rPr>
          <w:rFonts w:ascii="Times New Roman" w:eastAsia="仿宋_GB2312" w:hAnsi="Times New Roman"/>
          <w:sz w:val="32"/>
          <w:szCs w:val="32"/>
        </w:rPr>
        <w:t>与</w:t>
      </w:r>
      <w:r w:rsidRPr="00796206">
        <w:rPr>
          <w:rFonts w:ascii="Times New Roman" w:eastAsia="仿宋_GB2312" w:hAnsi="Times New Roman"/>
          <w:sz w:val="32"/>
          <w:szCs w:val="32"/>
        </w:rPr>
        <w:t>测绘</w:t>
      </w:r>
      <w:r w:rsidR="002C3A47" w:rsidRPr="00796206">
        <w:rPr>
          <w:rFonts w:ascii="Times New Roman" w:eastAsia="仿宋_GB2312" w:hAnsi="Times New Roman"/>
          <w:sz w:val="32"/>
          <w:szCs w:val="32"/>
        </w:rPr>
        <w:t>、智慧海洋</w:t>
      </w:r>
      <w:r w:rsidR="00BD7B34" w:rsidRPr="00796206">
        <w:rPr>
          <w:rFonts w:ascii="Times New Roman" w:eastAsia="仿宋_GB2312" w:hAnsi="Times New Roman"/>
          <w:sz w:val="32"/>
          <w:szCs w:val="32"/>
        </w:rPr>
        <w:t>、海洋环境保障</w:t>
      </w:r>
      <w:r w:rsidR="002C3A47" w:rsidRPr="00796206">
        <w:rPr>
          <w:rFonts w:ascii="Times New Roman" w:eastAsia="仿宋_GB2312" w:hAnsi="Times New Roman"/>
          <w:sz w:val="32"/>
          <w:szCs w:val="32"/>
        </w:rPr>
        <w:t>等方面的</w:t>
      </w:r>
      <w:r w:rsidR="00BD7B34" w:rsidRPr="00796206">
        <w:rPr>
          <w:rFonts w:ascii="Times New Roman" w:eastAsia="仿宋_GB2312" w:hAnsi="Times New Roman"/>
          <w:sz w:val="32"/>
          <w:szCs w:val="32"/>
        </w:rPr>
        <w:t>关键</w:t>
      </w:r>
      <w:r w:rsidR="002C3A47" w:rsidRPr="00796206">
        <w:rPr>
          <w:rFonts w:ascii="Times New Roman" w:eastAsia="仿宋_GB2312" w:hAnsi="Times New Roman"/>
          <w:sz w:val="32"/>
          <w:szCs w:val="32"/>
        </w:rPr>
        <w:t>技术和装备。</w:t>
      </w:r>
    </w:p>
    <w:p w:rsidR="009B69C2" w:rsidRPr="00796206" w:rsidRDefault="009B69C2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（二）</w:t>
      </w:r>
      <w:proofErr w:type="gramStart"/>
      <w:r w:rsidRPr="00796206">
        <w:rPr>
          <w:rFonts w:ascii="Times New Roman" w:eastAsia="楷体_GB2312" w:hAnsi="Times New Roman"/>
          <w:sz w:val="32"/>
          <w:szCs w:val="32"/>
        </w:rPr>
        <w:t>船舶海工领域</w:t>
      </w:r>
      <w:proofErr w:type="gramEnd"/>
      <w:r w:rsidR="002C3A47" w:rsidRPr="00796206">
        <w:rPr>
          <w:rFonts w:ascii="Times New Roman" w:eastAsia="楷体_GB2312" w:hAnsi="Times New Roman"/>
          <w:sz w:val="32"/>
          <w:szCs w:val="32"/>
        </w:rPr>
        <w:t>。</w:t>
      </w:r>
      <w:r w:rsidR="0076452C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DF3266" w:rsidRPr="00796206">
        <w:rPr>
          <w:rFonts w:ascii="Times New Roman" w:eastAsia="仿宋_GB2312" w:hAnsi="Times New Roman"/>
          <w:sz w:val="32"/>
          <w:szCs w:val="32"/>
        </w:rPr>
        <w:t>提升</w:t>
      </w:r>
      <w:r w:rsidR="008904A1" w:rsidRPr="00796206">
        <w:rPr>
          <w:rFonts w:ascii="Times New Roman" w:eastAsia="仿宋_GB2312" w:hAnsi="Times New Roman"/>
          <w:sz w:val="32"/>
          <w:szCs w:val="32"/>
        </w:rPr>
        <w:t>船舶</w:t>
      </w:r>
      <w:r w:rsidR="00DF3266" w:rsidRPr="00796206">
        <w:rPr>
          <w:rFonts w:ascii="Times New Roman" w:eastAsia="仿宋_GB2312" w:hAnsi="Times New Roman"/>
          <w:sz w:val="32"/>
          <w:szCs w:val="32"/>
        </w:rPr>
        <w:t>总装建造、技术服务、关键系统和设备自主配套能力的核心技术</w:t>
      </w:r>
      <w:r w:rsidR="007945B7" w:rsidRPr="00796206">
        <w:rPr>
          <w:rFonts w:ascii="Times New Roman" w:eastAsia="仿宋_GB2312" w:hAnsi="Times New Roman"/>
          <w:sz w:val="32"/>
          <w:szCs w:val="32"/>
        </w:rPr>
        <w:t>和</w:t>
      </w:r>
      <w:r w:rsidR="00DF3266" w:rsidRPr="00796206">
        <w:rPr>
          <w:rFonts w:ascii="Times New Roman" w:eastAsia="仿宋_GB2312" w:hAnsi="Times New Roman"/>
          <w:sz w:val="32"/>
          <w:szCs w:val="32"/>
        </w:rPr>
        <w:t>产品，以及大型水下系统和作业装备等关键技术</w:t>
      </w:r>
      <w:r w:rsidR="007945B7" w:rsidRPr="00796206">
        <w:rPr>
          <w:rFonts w:ascii="Times New Roman" w:eastAsia="仿宋_GB2312" w:hAnsi="Times New Roman"/>
          <w:sz w:val="32"/>
          <w:szCs w:val="32"/>
        </w:rPr>
        <w:t>和</w:t>
      </w:r>
      <w:r w:rsidR="00DF3266" w:rsidRPr="00796206">
        <w:rPr>
          <w:rFonts w:ascii="Times New Roman" w:eastAsia="仿宋_GB2312" w:hAnsi="Times New Roman"/>
          <w:sz w:val="32"/>
          <w:szCs w:val="32"/>
        </w:rPr>
        <w:t>装备。</w:t>
      </w:r>
    </w:p>
    <w:p w:rsidR="004403C1" w:rsidRPr="00796206" w:rsidRDefault="004403C1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</w:t>
      </w:r>
      <w:r w:rsidR="009B69C2" w:rsidRPr="00796206">
        <w:rPr>
          <w:rFonts w:ascii="Times New Roman" w:eastAsia="楷体_GB2312" w:hAnsi="Times New Roman"/>
          <w:sz w:val="32"/>
          <w:szCs w:val="32"/>
        </w:rPr>
        <w:t>三</w:t>
      </w:r>
      <w:r w:rsidRPr="00796206">
        <w:rPr>
          <w:rFonts w:ascii="Times New Roman" w:eastAsia="楷体_GB2312" w:hAnsi="Times New Roman"/>
          <w:sz w:val="32"/>
          <w:szCs w:val="32"/>
        </w:rPr>
        <w:t>）航空航天领域</w:t>
      </w:r>
      <w:r w:rsidR="002C3A47" w:rsidRPr="00796206">
        <w:rPr>
          <w:rFonts w:ascii="Times New Roman" w:eastAsia="楷体_GB2312" w:hAnsi="Times New Roman"/>
          <w:sz w:val="32"/>
          <w:szCs w:val="32"/>
        </w:rPr>
        <w:t>。</w:t>
      </w:r>
      <w:r w:rsidR="0076452C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8A1FBC" w:rsidRPr="00796206">
        <w:rPr>
          <w:rFonts w:ascii="Times New Roman" w:eastAsia="仿宋_GB2312" w:hAnsi="Times New Roman"/>
          <w:sz w:val="32"/>
          <w:szCs w:val="32"/>
        </w:rPr>
        <w:t>卫星应用、</w:t>
      </w:r>
      <w:r w:rsidR="00DF3266" w:rsidRPr="00796206">
        <w:rPr>
          <w:rFonts w:ascii="Times New Roman" w:eastAsia="仿宋_GB2312" w:hAnsi="Times New Roman"/>
          <w:sz w:val="32"/>
          <w:szCs w:val="32"/>
        </w:rPr>
        <w:t>航空航天设备整机组装</w:t>
      </w:r>
      <w:r w:rsidR="008A1FBC" w:rsidRPr="00796206">
        <w:rPr>
          <w:rFonts w:ascii="Times New Roman" w:eastAsia="仿宋_GB2312" w:hAnsi="Times New Roman"/>
          <w:sz w:val="32"/>
          <w:szCs w:val="32"/>
        </w:rPr>
        <w:t>、</w:t>
      </w:r>
      <w:r w:rsidR="00DF3266" w:rsidRPr="00796206">
        <w:rPr>
          <w:rFonts w:ascii="Times New Roman" w:eastAsia="仿宋_GB2312" w:hAnsi="Times New Roman"/>
          <w:sz w:val="32"/>
          <w:szCs w:val="32"/>
        </w:rPr>
        <w:t>航空发动机、航空记录及电子设备、航空维修检测等</w:t>
      </w:r>
      <w:r w:rsidR="008A1FBC" w:rsidRPr="00796206">
        <w:rPr>
          <w:rFonts w:ascii="Times New Roman" w:eastAsia="仿宋_GB2312" w:hAnsi="Times New Roman"/>
          <w:sz w:val="32"/>
          <w:szCs w:val="32"/>
        </w:rPr>
        <w:t>方面</w:t>
      </w:r>
      <w:r w:rsidR="00757D79" w:rsidRPr="00796206">
        <w:rPr>
          <w:rFonts w:ascii="Times New Roman" w:eastAsia="仿宋_GB2312" w:hAnsi="Times New Roman"/>
          <w:sz w:val="32"/>
          <w:szCs w:val="32"/>
        </w:rPr>
        <w:t>的</w:t>
      </w:r>
      <w:r w:rsidR="008A1FBC" w:rsidRPr="00796206">
        <w:rPr>
          <w:rFonts w:ascii="Times New Roman" w:eastAsia="仿宋_GB2312" w:hAnsi="Times New Roman"/>
          <w:sz w:val="32"/>
          <w:szCs w:val="32"/>
        </w:rPr>
        <w:t>关键</w:t>
      </w:r>
      <w:r w:rsidR="00757D79" w:rsidRPr="00796206">
        <w:rPr>
          <w:rFonts w:ascii="Times New Roman" w:eastAsia="仿宋_GB2312" w:hAnsi="Times New Roman"/>
          <w:sz w:val="32"/>
          <w:szCs w:val="32"/>
        </w:rPr>
        <w:t>技术</w:t>
      </w:r>
      <w:r w:rsidR="008A1FBC" w:rsidRPr="00796206">
        <w:rPr>
          <w:rFonts w:ascii="Times New Roman" w:eastAsia="仿宋_GB2312" w:hAnsi="Times New Roman"/>
          <w:sz w:val="32"/>
          <w:szCs w:val="32"/>
        </w:rPr>
        <w:t>和</w:t>
      </w:r>
      <w:r w:rsidR="00757D79" w:rsidRPr="00796206">
        <w:rPr>
          <w:rFonts w:ascii="Times New Roman" w:eastAsia="仿宋_GB2312" w:hAnsi="Times New Roman"/>
          <w:sz w:val="32"/>
          <w:szCs w:val="32"/>
        </w:rPr>
        <w:t>产品。</w:t>
      </w:r>
    </w:p>
    <w:p w:rsidR="00DC7526" w:rsidRPr="00796206" w:rsidRDefault="008904A1" w:rsidP="002925CE">
      <w:pPr>
        <w:spacing w:line="554" w:lineRule="exact"/>
        <w:ind w:firstLine="641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（四）电子信息领域</w:t>
      </w:r>
      <w:r w:rsidR="002C3A47" w:rsidRPr="00796206">
        <w:rPr>
          <w:rFonts w:ascii="Times New Roman" w:eastAsia="楷体_GB2312" w:hAnsi="Times New Roman"/>
          <w:sz w:val="32"/>
          <w:szCs w:val="32"/>
        </w:rPr>
        <w:t>。</w:t>
      </w:r>
      <w:r w:rsidR="0076452C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CC4FFF" w:rsidRPr="00796206">
        <w:rPr>
          <w:rFonts w:ascii="Times New Roman" w:eastAsia="仿宋_GB2312" w:hAnsi="Times New Roman" w:hint="eastAsia"/>
          <w:sz w:val="32"/>
          <w:szCs w:val="32"/>
        </w:rPr>
        <w:t>集成电路、</w:t>
      </w:r>
      <w:r w:rsidR="00DC7526" w:rsidRPr="00796206">
        <w:rPr>
          <w:rFonts w:ascii="Times New Roman" w:eastAsia="仿宋_GB2312" w:hAnsi="Times New Roman" w:hint="eastAsia"/>
          <w:sz w:val="32"/>
          <w:szCs w:val="32"/>
        </w:rPr>
        <w:t>核心电子元器件、新型光电产品、目标识别、高端通用芯片、先进传感器、基础软件、指挥与控制、管理与制造信息化、电子对抗、模拟仿真系统</w:t>
      </w:r>
      <w:r w:rsidR="000F6681" w:rsidRPr="00796206">
        <w:rPr>
          <w:rFonts w:ascii="Times New Roman" w:eastAsia="仿宋_GB2312" w:hAnsi="Times New Roman" w:hint="eastAsia"/>
          <w:sz w:val="32"/>
          <w:szCs w:val="32"/>
        </w:rPr>
        <w:t>、</w:t>
      </w:r>
      <w:r w:rsidR="000F6681" w:rsidRPr="00796206">
        <w:rPr>
          <w:rFonts w:ascii="Times New Roman" w:eastAsia="仿宋_GB2312" w:hAnsi="Times New Roman"/>
          <w:sz w:val="32"/>
          <w:szCs w:val="32"/>
        </w:rPr>
        <w:t>新一代网络通信设备、网络安全防护、虚拟现实</w:t>
      </w:r>
      <w:r w:rsidR="000F6681" w:rsidRPr="00796206">
        <w:rPr>
          <w:rFonts w:ascii="Times New Roman" w:eastAsia="仿宋_GB2312" w:hAnsi="Times New Roman" w:hint="eastAsia"/>
          <w:sz w:val="32"/>
          <w:szCs w:val="32"/>
        </w:rPr>
        <w:t>等方面的技术和产品。</w:t>
      </w:r>
    </w:p>
    <w:p w:rsidR="0076452C" w:rsidRPr="00796206" w:rsidRDefault="009B69C2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</w:t>
      </w:r>
      <w:r w:rsidR="008904A1" w:rsidRPr="00796206">
        <w:rPr>
          <w:rFonts w:ascii="Times New Roman" w:eastAsia="楷体_GB2312" w:hAnsi="Times New Roman"/>
          <w:sz w:val="32"/>
          <w:szCs w:val="32"/>
        </w:rPr>
        <w:t>五</w:t>
      </w:r>
      <w:r w:rsidRPr="00796206">
        <w:rPr>
          <w:rFonts w:ascii="Times New Roman" w:eastAsia="楷体_GB2312" w:hAnsi="Times New Roman"/>
          <w:sz w:val="32"/>
          <w:szCs w:val="32"/>
        </w:rPr>
        <w:t>）</w:t>
      </w:r>
      <w:r w:rsidR="0076452C" w:rsidRPr="00796206">
        <w:rPr>
          <w:rFonts w:ascii="Times New Roman" w:eastAsia="楷体_GB2312" w:hAnsi="Times New Roman" w:hint="eastAsia"/>
          <w:sz w:val="32"/>
          <w:szCs w:val="32"/>
        </w:rPr>
        <w:t>高端装备领域。</w:t>
      </w:r>
      <w:r w:rsidR="0076452C" w:rsidRPr="00796206">
        <w:rPr>
          <w:rFonts w:ascii="Times New Roman" w:eastAsia="仿宋_GB2312" w:hAnsi="Times New Roman" w:hint="eastAsia"/>
          <w:sz w:val="32"/>
          <w:szCs w:val="32"/>
        </w:rPr>
        <w:t>主要包括轨道交通、车辆与工程装备、智能无人装备或平台、动力与传动、</w:t>
      </w:r>
      <w:proofErr w:type="gramStart"/>
      <w:r w:rsidR="0076452C" w:rsidRPr="00796206">
        <w:rPr>
          <w:rFonts w:ascii="Times New Roman" w:eastAsia="仿宋_GB2312" w:hAnsi="Times New Roman" w:hint="eastAsia"/>
          <w:sz w:val="32"/>
          <w:szCs w:val="32"/>
        </w:rPr>
        <w:t>增材制造</w:t>
      </w:r>
      <w:proofErr w:type="gramEnd"/>
      <w:r w:rsidR="0076452C" w:rsidRPr="00796206">
        <w:rPr>
          <w:rFonts w:ascii="Times New Roman" w:eastAsia="仿宋_GB2312" w:hAnsi="Times New Roman" w:hint="eastAsia"/>
          <w:sz w:val="32"/>
          <w:szCs w:val="32"/>
        </w:rPr>
        <w:t>装备等核心技术和产品。</w:t>
      </w:r>
    </w:p>
    <w:p w:rsidR="009B69C2" w:rsidRPr="00796206" w:rsidRDefault="0076452C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（六）</w:t>
      </w:r>
      <w:r w:rsidR="00BD37A1" w:rsidRPr="00796206">
        <w:rPr>
          <w:rFonts w:ascii="Times New Roman" w:eastAsia="楷体_GB2312" w:hAnsi="Times New Roman"/>
          <w:sz w:val="32"/>
          <w:szCs w:val="32"/>
        </w:rPr>
        <w:t>新材料领域</w:t>
      </w:r>
      <w:r w:rsidR="00BD7B34" w:rsidRPr="00796206">
        <w:rPr>
          <w:rFonts w:ascii="Times New Roman" w:eastAsia="楷体_GB2312" w:hAnsi="Times New Roman"/>
          <w:sz w:val="32"/>
          <w:szCs w:val="32"/>
        </w:rPr>
        <w:t>。</w:t>
      </w:r>
      <w:r w:rsidR="00A354C5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757D79" w:rsidRPr="00796206">
        <w:rPr>
          <w:rFonts w:ascii="Times New Roman" w:eastAsia="仿宋_GB2312" w:hAnsi="Times New Roman"/>
          <w:sz w:val="32"/>
          <w:szCs w:val="32"/>
        </w:rPr>
        <w:t>海洋工程防腐、先进高分子材料、高端金属功能与结构材料、高性能纤维材料、新型无机非金属材料</w:t>
      </w:r>
      <w:r w:rsidR="007C33DD" w:rsidRPr="00796206">
        <w:rPr>
          <w:rFonts w:ascii="Times New Roman" w:eastAsia="仿宋_GB2312" w:hAnsi="Times New Roman" w:hint="eastAsia"/>
          <w:sz w:val="32"/>
          <w:szCs w:val="32"/>
        </w:rPr>
        <w:t>等</w:t>
      </w:r>
      <w:r w:rsidR="00757D79" w:rsidRPr="00796206">
        <w:rPr>
          <w:rFonts w:ascii="Times New Roman" w:eastAsia="仿宋_GB2312" w:hAnsi="Times New Roman"/>
          <w:sz w:val="32"/>
          <w:szCs w:val="32"/>
        </w:rPr>
        <w:t>。</w:t>
      </w:r>
    </w:p>
    <w:p w:rsidR="007C33DD" w:rsidRPr="00796206" w:rsidRDefault="0076452C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（七）</w:t>
      </w:r>
      <w:r w:rsidR="00BD37A1" w:rsidRPr="00796206">
        <w:rPr>
          <w:rFonts w:ascii="Times New Roman" w:eastAsia="楷体_GB2312" w:hAnsi="Times New Roman"/>
          <w:sz w:val="32"/>
          <w:szCs w:val="32"/>
        </w:rPr>
        <w:t>生物技术领域</w:t>
      </w:r>
      <w:r w:rsidR="00BD7B34" w:rsidRPr="00796206">
        <w:rPr>
          <w:rFonts w:ascii="Times New Roman" w:eastAsia="楷体_GB2312" w:hAnsi="Times New Roman"/>
          <w:sz w:val="32"/>
          <w:szCs w:val="32"/>
        </w:rPr>
        <w:t>。</w:t>
      </w:r>
      <w:r w:rsidR="00A354C5" w:rsidRPr="00796206">
        <w:rPr>
          <w:rFonts w:ascii="Times New Roman" w:eastAsia="仿宋_GB2312" w:hAnsi="Times New Roman" w:hint="eastAsia"/>
          <w:sz w:val="32"/>
          <w:szCs w:val="32"/>
        </w:rPr>
        <w:t>主要包括</w:t>
      </w:r>
      <w:r w:rsidR="00FE59C9" w:rsidRPr="00796206">
        <w:rPr>
          <w:rFonts w:ascii="Times New Roman" w:eastAsia="仿宋_GB2312" w:hAnsi="Times New Roman"/>
          <w:sz w:val="32"/>
          <w:szCs w:val="32"/>
        </w:rPr>
        <w:t>基因编辑、生物合成、应急疫苗</w:t>
      </w:r>
      <w:r w:rsidR="007C33DD" w:rsidRPr="00796206">
        <w:rPr>
          <w:rFonts w:ascii="Times New Roman" w:eastAsia="仿宋_GB2312" w:hAnsi="Times New Roman" w:hint="eastAsia"/>
          <w:sz w:val="32"/>
          <w:szCs w:val="32"/>
        </w:rPr>
        <w:t>、生物安全防护</w:t>
      </w:r>
      <w:r w:rsidR="00FE59C9" w:rsidRPr="00796206">
        <w:rPr>
          <w:rFonts w:ascii="Times New Roman" w:eastAsia="仿宋_GB2312" w:hAnsi="Times New Roman"/>
          <w:sz w:val="32"/>
          <w:szCs w:val="32"/>
        </w:rPr>
        <w:t>等核心技术攻关，以及</w:t>
      </w:r>
      <w:r w:rsidR="007C33DD" w:rsidRPr="00796206">
        <w:rPr>
          <w:rFonts w:ascii="Times New Roman" w:eastAsia="仿宋_GB2312" w:hAnsi="Times New Roman"/>
          <w:sz w:val="32"/>
          <w:szCs w:val="32"/>
        </w:rPr>
        <w:t>海洋生物制品、海洋医药</w:t>
      </w:r>
      <w:r w:rsidR="007C33DD" w:rsidRPr="00796206">
        <w:rPr>
          <w:rFonts w:ascii="Times New Roman" w:eastAsia="仿宋_GB2312" w:hAnsi="Times New Roman" w:hint="eastAsia"/>
          <w:sz w:val="32"/>
          <w:szCs w:val="32"/>
        </w:rPr>
        <w:t>、</w:t>
      </w:r>
      <w:r w:rsidR="007C33DD" w:rsidRPr="00796206">
        <w:rPr>
          <w:rFonts w:ascii="Times New Roman" w:eastAsia="仿宋_GB2312" w:hAnsi="Times New Roman"/>
          <w:sz w:val="32"/>
          <w:szCs w:val="32"/>
        </w:rPr>
        <w:t>前沿生物及医用材料</w:t>
      </w:r>
      <w:r w:rsidR="00FE59C9" w:rsidRPr="00796206">
        <w:rPr>
          <w:rFonts w:ascii="Times New Roman" w:eastAsia="仿宋_GB2312" w:hAnsi="Times New Roman"/>
          <w:sz w:val="32"/>
          <w:szCs w:val="32"/>
        </w:rPr>
        <w:t>等。</w:t>
      </w:r>
    </w:p>
    <w:p w:rsidR="00285877" w:rsidRPr="00796206" w:rsidRDefault="0076452C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（八）</w:t>
      </w:r>
      <w:r w:rsidR="00BD37A1" w:rsidRPr="00796206">
        <w:rPr>
          <w:rFonts w:ascii="Times New Roman" w:eastAsia="楷体_GB2312" w:hAnsi="Times New Roman"/>
          <w:sz w:val="32"/>
          <w:szCs w:val="32"/>
        </w:rPr>
        <w:t>新能源领域</w:t>
      </w:r>
      <w:r w:rsidR="00BD7B34" w:rsidRPr="00796206">
        <w:rPr>
          <w:rFonts w:ascii="Times New Roman" w:eastAsia="楷体_GB2312" w:hAnsi="Times New Roman"/>
          <w:sz w:val="32"/>
          <w:szCs w:val="32"/>
        </w:rPr>
        <w:t>。</w:t>
      </w:r>
      <w:r w:rsidR="00396DD5" w:rsidRPr="00796206">
        <w:rPr>
          <w:rFonts w:ascii="Times New Roman" w:eastAsia="仿宋_GB2312" w:hAnsi="Times New Roman"/>
          <w:sz w:val="32"/>
          <w:szCs w:val="32"/>
        </w:rPr>
        <w:t>主要包括高效发电、致密储能</w:t>
      </w:r>
      <w:r w:rsidR="00396DD5" w:rsidRPr="00796206">
        <w:rPr>
          <w:rFonts w:ascii="Times New Roman" w:eastAsia="仿宋_GB2312" w:hAnsi="Times New Roman" w:hint="eastAsia"/>
          <w:sz w:val="32"/>
          <w:szCs w:val="32"/>
        </w:rPr>
        <w:t>、</w:t>
      </w:r>
      <w:r w:rsidR="00285877" w:rsidRPr="00796206">
        <w:rPr>
          <w:rFonts w:ascii="Times New Roman" w:eastAsia="仿宋_GB2312" w:hAnsi="Times New Roman"/>
          <w:sz w:val="32"/>
          <w:szCs w:val="32"/>
        </w:rPr>
        <w:t>高品质</w:t>
      </w:r>
      <w:r w:rsidR="00285877" w:rsidRPr="00796206">
        <w:rPr>
          <w:rFonts w:ascii="Times New Roman" w:eastAsia="仿宋_GB2312" w:hAnsi="Times New Roman"/>
          <w:sz w:val="32"/>
          <w:szCs w:val="32"/>
        </w:rPr>
        <w:lastRenderedPageBreak/>
        <w:t>多功能燃料、氢能与燃料电池等技术应用</w:t>
      </w:r>
      <w:r w:rsidR="00285877" w:rsidRPr="00796206">
        <w:rPr>
          <w:rFonts w:ascii="Times New Roman" w:eastAsia="仿宋_GB2312" w:hAnsi="Times New Roman" w:hint="eastAsia"/>
          <w:sz w:val="32"/>
          <w:szCs w:val="32"/>
        </w:rPr>
        <w:t>，太阳能、风能等新能源利用技术和产品，核安全、节能、废物处理产品等。</w:t>
      </w:r>
    </w:p>
    <w:p w:rsidR="00BD37A1" w:rsidRPr="00796206" w:rsidRDefault="0076452C" w:rsidP="002925CE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96206">
        <w:rPr>
          <w:rFonts w:ascii="Times New Roman" w:eastAsia="楷体_GB2312" w:hAnsi="Times New Roman"/>
          <w:sz w:val="32"/>
          <w:szCs w:val="32"/>
        </w:rPr>
        <w:t>（</w:t>
      </w:r>
      <w:r w:rsidRPr="00796206">
        <w:rPr>
          <w:rFonts w:ascii="Times New Roman" w:eastAsia="楷体_GB2312" w:hAnsi="Times New Roman" w:hint="eastAsia"/>
          <w:sz w:val="32"/>
          <w:szCs w:val="32"/>
        </w:rPr>
        <w:t>九</w:t>
      </w:r>
      <w:r w:rsidRPr="00796206">
        <w:rPr>
          <w:rFonts w:ascii="Times New Roman" w:eastAsia="楷体_GB2312" w:hAnsi="Times New Roman"/>
          <w:sz w:val="32"/>
          <w:szCs w:val="32"/>
        </w:rPr>
        <w:t>）</w:t>
      </w:r>
      <w:r w:rsidR="00BD37A1" w:rsidRPr="00796206">
        <w:rPr>
          <w:rFonts w:ascii="Times New Roman" w:eastAsia="楷体_GB2312" w:hAnsi="Times New Roman"/>
          <w:sz w:val="32"/>
          <w:szCs w:val="32"/>
        </w:rPr>
        <w:t>人工智能领域</w:t>
      </w:r>
      <w:r w:rsidR="00BD7B34" w:rsidRPr="00796206">
        <w:rPr>
          <w:rFonts w:ascii="Times New Roman" w:eastAsia="楷体_GB2312" w:hAnsi="Times New Roman"/>
          <w:sz w:val="32"/>
          <w:szCs w:val="32"/>
        </w:rPr>
        <w:t>。</w:t>
      </w:r>
      <w:r w:rsidR="00FE59C9" w:rsidRPr="00796206">
        <w:rPr>
          <w:rFonts w:ascii="Times New Roman" w:eastAsia="仿宋_GB2312" w:hAnsi="Times New Roman"/>
          <w:sz w:val="32"/>
          <w:szCs w:val="32"/>
        </w:rPr>
        <w:t>主要包括提升人工智能理论与技术原创能力，无人船、无人潜航器等智能无人</w:t>
      </w:r>
      <w:proofErr w:type="gramStart"/>
      <w:r w:rsidR="00FE59C9" w:rsidRPr="00796206">
        <w:rPr>
          <w:rFonts w:ascii="Times New Roman" w:eastAsia="仿宋_GB2312" w:hAnsi="Times New Roman"/>
          <w:sz w:val="32"/>
          <w:szCs w:val="32"/>
        </w:rPr>
        <w:t>载具以及</w:t>
      </w:r>
      <w:proofErr w:type="gramEnd"/>
      <w:r w:rsidR="00FE59C9" w:rsidRPr="00796206">
        <w:rPr>
          <w:rFonts w:ascii="Times New Roman" w:eastAsia="仿宋_GB2312" w:hAnsi="Times New Roman"/>
          <w:sz w:val="32"/>
          <w:szCs w:val="32"/>
        </w:rPr>
        <w:t>特殊作业机器人及控制系统研发生产。</w:t>
      </w:r>
    </w:p>
    <w:p w:rsidR="00960B77" w:rsidRPr="00796206" w:rsidRDefault="0013419C" w:rsidP="002925CE">
      <w:pPr>
        <w:spacing w:line="554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96206">
        <w:rPr>
          <w:rFonts w:ascii="Times New Roman" w:eastAsia="黑体" w:hAnsi="黑体"/>
          <w:kern w:val="0"/>
          <w:sz w:val="32"/>
          <w:szCs w:val="32"/>
        </w:rPr>
        <w:t>二、征集对象</w:t>
      </w:r>
    </w:p>
    <w:p w:rsidR="001E235F" w:rsidRPr="00796206" w:rsidRDefault="0013419C" w:rsidP="002925CE">
      <w:pPr>
        <w:spacing w:line="554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96206">
        <w:rPr>
          <w:rFonts w:ascii="Times New Roman" w:eastAsia="仿宋_GB2312" w:hAnsi="Times New Roman"/>
          <w:sz w:val="32"/>
          <w:szCs w:val="32"/>
        </w:rPr>
        <w:t>全市范围内从事军品研发生产，或技术</w:t>
      </w:r>
      <w:r w:rsidR="00100B78" w:rsidRPr="00796206">
        <w:rPr>
          <w:rFonts w:ascii="Times New Roman" w:eastAsia="仿宋_GB2312" w:hAnsi="Times New Roman"/>
          <w:sz w:val="32"/>
          <w:szCs w:val="32"/>
        </w:rPr>
        <w:t>、产品</w:t>
      </w:r>
      <w:r w:rsidRPr="00796206">
        <w:rPr>
          <w:rFonts w:ascii="Times New Roman" w:eastAsia="仿宋_GB2312" w:hAnsi="Times New Roman"/>
          <w:sz w:val="32"/>
          <w:szCs w:val="32"/>
        </w:rPr>
        <w:t>具有潜在军事用途，有志于参与武器装备科研生产的</w:t>
      </w:r>
      <w:r w:rsidR="001E235F" w:rsidRPr="00796206">
        <w:rPr>
          <w:rFonts w:ascii="Times New Roman" w:eastAsia="仿宋_GB2312" w:hAnsi="Times New Roman"/>
          <w:sz w:val="32"/>
          <w:szCs w:val="32"/>
        </w:rPr>
        <w:t>企业（单位）</w:t>
      </w:r>
      <w:r w:rsidRPr="00796206">
        <w:rPr>
          <w:rFonts w:ascii="Times New Roman" w:eastAsia="仿宋_GB2312" w:hAnsi="Times New Roman"/>
          <w:sz w:val="32"/>
          <w:szCs w:val="32"/>
        </w:rPr>
        <w:t>。</w:t>
      </w:r>
      <w:r w:rsidR="00100B78" w:rsidRPr="00796206">
        <w:rPr>
          <w:rFonts w:ascii="Times New Roman" w:eastAsia="仿宋_GB2312" w:hAnsi="Times New Roman"/>
          <w:sz w:val="32"/>
          <w:szCs w:val="32"/>
        </w:rPr>
        <w:t>技术、产品</w:t>
      </w:r>
      <w:r w:rsidRPr="00796206">
        <w:rPr>
          <w:rFonts w:ascii="Times New Roman" w:eastAsia="仿宋_GB2312" w:hAnsi="Times New Roman"/>
          <w:sz w:val="32"/>
          <w:szCs w:val="32"/>
        </w:rPr>
        <w:t>应具有较高的成熟度，可直接或经适应性开发后实现军民领域转移应用。</w:t>
      </w:r>
      <w:r w:rsidR="001E235F" w:rsidRPr="00796206">
        <w:rPr>
          <w:rFonts w:ascii="Times New Roman" w:eastAsia="仿宋_GB2312" w:hAnsi="Times New Roman"/>
          <w:sz w:val="32"/>
          <w:szCs w:val="32"/>
        </w:rPr>
        <w:t>同时，企业（单位）</w:t>
      </w:r>
      <w:r w:rsidR="0080307A" w:rsidRPr="00796206">
        <w:rPr>
          <w:rFonts w:ascii="Times New Roman" w:eastAsia="仿宋_GB2312" w:hAnsi="Times New Roman"/>
          <w:sz w:val="32"/>
          <w:szCs w:val="32"/>
        </w:rPr>
        <w:t>须</w:t>
      </w:r>
      <w:proofErr w:type="gramStart"/>
      <w:r w:rsidR="001E235F" w:rsidRPr="00796206">
        <w:rPr>
          <w:rFonts w:ascii="Times New Roman" w:eastAsia="仿宋_GB2312" w:hAnsi="Times New Roman"/>
          <w:sz w:val="32"/>
          <w:szCs w:val="32"/>
        </w:rPr>
        <w:t>无外资</w:t>
      </w:r>
      <w:proofErr w:type="gramEnd"/>
      <w:r w:rsidR="001E235F" w:rsidRPr="00796206">
        <w:rPr>
          <w:rFonts w:ascii="Times New Roman" w:eastAsia="仿宋_GB2312" w:hAnsi="Times New Roman"/>
          <w:sz w:val="32"/>
          <w:szCs w:val="32"/>
        </w:rPr>
        <w:t>背景、无不良信用记录、有高新技术、有强烈参军意愿、符合保密要求。</w:t>
      </w:r>
    </w:p>
    <w:p w:rsidR="00302BA0" w:rsidRPr="00796206" w:rsidRDefault="0013419C" w:rsidP="002925CE">
      <w:pPr>
        <w:spacing w:line="554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796206">
        <w:rPr>
          <w:rFonts w:ascii="Times New Roman" w:eastAsia="黑体" w:hAnsi="黑体"/>
          <w:kern w:val="0"/>
          <w:sz w:val="32"/>
          <w:szCs w:val="32"/>
        </w:rPr>
        <w:t>三、征集要求</w:t>
      </w:r>
    </w:p>
    <w:p w:rsidR="001E235F" w:rsidRPr="00796206" w:rsidRDefault="00302BA0" w:rsidP="002925CE">
      <w:pPr>
        <w:spacing w:line="554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96206">
        <w:rPr>
          <w:rFonts w:ascii="Times New Roman" w:eastAsia="仿宋_GB2312" w:hAnsi="Times New Roman"/>
          <w:kern w:val="0"/>
          <w:sz w:val="32"/>
          <w:szCs w:val="32"/>
        </w:rPr>
        <w:t>各</w:t>
      </w:r>
      <w:r w:rsidR="00CC4EA1" w:rsidRPr="00796206">
        <w:rPr>
          <w:rFonts w:ascii="Times New Roman" w:eastAsia="仿宋_GB2312" w:hAnsi="Times New Roman"/>
          <w:kern w:val="0"/>
          <w:sz w:val="32"/>
          <w:szCs w:val="32"/>
        </w:rPr>
        <w:t>申报</w:t>
      </w:r>
      <w:r w:rsidRPr="00796206">
        <w:rPr>
          <w:rFonts w:ascii="Times New Roman" w:eastAsia="仿宋_GB2312" w:hAnsi="Times New Roman"/>
          <w:kern w:val="0"/>
          <w:sz w:val="32"/>
          <w:szCs w:val="32"/>
        </w:rPr>
        <w:t>企业（单位）</w:t>
      </w:r>
      <w:r w:rsidR="00100B78" w:rsidRPr="00796206">
        <w:rPr>
          <w:rFonts w:ascii="Times New Roman" w:eastAsia="仿宋_GB2312" w:hAnsi="Times New Roman"/>
          <w:kern w:val="0"/>
          <w:sz w:val="32"/>
          <w:szCs w:val="32"/>
        </w:rPr>
        <w:t>认真填报</w:t>
      </w:r>
      <w:r w:rsidR="001E235F" w:rsidRPr="00796206">
        <w:rPr>
          <w:rFonts w:ascii="Times New Roman" w:eastAsia="仿宋_GB2312" w:hAnsi="Times New Roman"/>
          <w:kern w:val="0"/>
          <w:sz w:val="32"/>
          <w:szCs w:val="32"/>
        </w:rPr>
        <w:t>《</w:t>
      </w:r>
      <w:r w:rsidRPr="00796206">
        <w:rPr>
          <w:rFonts w:ascii="Times New Roman" w:eastAsia="仿宋_GB2312" w:hAnsi="Times New Roman"/>
          <w:kern w:val="0"/>
          <w:sz w:val="32"/>
          <w:szCs w:val="32"/>
        </w:rPr>
        <w:t>青岛市民参军技术与产品推荐表</w:t>
      </w:r>
      <w:r w:rsidR="001E235F" w:rsidRPr="00796206">
        <w:rPr>
          <w:rFonts w:ascii="Times New Roman" w:eastAsia="仿宋_GB2312" w:hAnsi="Times New Roman"/>
          <w:kern w:val="0"/>
          <w:sz w:val="32"/>
          <w:szCs w:val="32"/>
        </w:rPr>
        <w:t>》，</w:t>
      </w:r>
      <w:r w:rsidR="00A25643" w:rsidRPr="00796206">
        <w:rPr>
          <w:rFonts w:ascii="Times New Roman" w:eastAsia="仿宋_GB2312" w:hAnsi="Times New Roman"/>
          <w:kern w:val="0"/>
          <w:sz w:val="32"/>
          <w:szCs w:val="32"/>
        </w:rPr>
        <w:t>要</w:t>
      </w:r>
      <w:r w:rsidR="001E235F" w:rsidRPr="00796206">
        <w:rPr>
          <w:rFonts w:ascii="Times New Roman" w:eastAsia="仿宋_GB2312" w:hAnsi="Times New Roman"/>
          <w:kern w:val="0"/>
          <w:sz w:val="32"/>
          <w:szCs w:val="32"/>
        </w:rPr>
        <w:t>确保信息的准确性、真实性和有效性</w:t>
      </w:r>
      <w:r w:rsidR="00A25643" w:rsidRPr="00796206">
        <w:rPr>
          <w:rFonts w:ascii="Times New Roman" w:eastAsia="仿宋_GB2312" w:hAnsi="Times New Roman"/>
          <w:kern w:val="0"/>
          <w:sz w:val="32"/>
          <w:szCs w:val="32"/>
        </w:rPr>
        <w:t>。同时，填报</w:t>
      </w:r>
      <w:r w:rsidR="00960B77" w:rsidRPr="00796206">
        <w:rPr>
          <w:rFonts w:ascii="Times New Roman" w:eastAsia="仿宋_GB2312" w:hAnsi="Times New Roman"/>
          <w:kern w:val="0"/>
          <w:sz w:val="32"/>
          <w:szCs w:val="32"/>
        </w:rPr>
        <w:t>信息不得涉及国家秘密</w:t>
      </w:r>
      <w:r w:rsidRPr="00796206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796206" w:rsidRP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P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796206" w:rsidRPr="00796206" w:rsidRDefault="00796206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1E6B44" w:rsidRDefault="001E6B44" w:rsidP="001E6B44">
      <w:pPr>
        <w:spacing w:line="500" w:lineRule="exact"/>
        <w:rPr>
          <w:rFonts w:ascii="黑体" w:eastAsia="黑体" w:hAnsi="黑体"/>
          <w:sz w:val="32"/>
          <w:szCs w:val="32"/>
        </w:rPr>
      </w:pPr>
      <w:r w:rsidRPr="0079620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53CFC" w:rsidRDefault="00853CFC" w:rsidP="00853CFC">
      <w:pPr>
        <w:spacing w:line="500" w:lineRule="exact"/>
        <w:ind w:firstLine="480"/>
        <w:jc w:val="center"/>
        <w:rPr>
          <w:rFonts w:ascii="方正小标宋简体" w:eastAsia="方正小标宋简体"/>
          <w:sz w:val="44"/>
          <w:szCs w:val="44"/>
        </w:rPr>
      </w:pPr>
      <w:r w:rsidRPr="0080307A">
        <w:rPr>
          <w:rFonts w:ascii="方正小标宋简体" w:eastAsia="方正小标宋简体" w:hint="eastAsia"/>
          <w:sz w:val="44"/>
          <w:szCs w:val="44"/>
        </w:rPr>
        <w:t>青岛市民参军技术与产品推荐表</w:t>
      </w:r>
    </w:p>
    <w:p w:rsidR="00853CFC" w:rsidRDefault="00853CFC" w:rsidP="00853CFC">
      <w:pPr>
        <w:spacing w:line="500" w:lineRule="exact"/>
        <w:ind w:firstLine="480"/>
        <w:jc w:val="center"/>
        <w:rPr>
          <w:rFonts w:ascii="宋体" w:hAnsi="宋体"/>
          <w:sz w:val="24"/>
          <w:vertAlign w:val="superscript"/>
        </w:rPr>
      </w:pPr>
    </w:p>
    <w:tbl>
      <w:tblPr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269"/>
        <w:gridCol w:w="1326"/>
        <w:gridCol w:w="1563"/>
        <w:gridCol w:w="1418"/>
        <w:gridCol w:w="952"/>
        <w:gridCol w:w="1518"/>
        <w:gridCol w:w="761"/>
      </w:tblGrid>
      <w:tr w:rsidR="00853CFC" w:rsidRPr="00CE0335" w:rsidTr="001465BB">
        <w:trPr>
          <w:trHeight w:val="770"/>
          <w:jc w:val="center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ind w:firstLine="562"/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技术或产品基本信息</w:t>
            </w:r>
          </w:p>
        </w:tc>
      </w:tr>
      <w:tr w:rsidR="00853CFC" w:rsidRPr="00CE0335" w:rsidTr="001465BB">
        <w:trPr>
          <w:trHeight w:val="82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8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  <w:vertAlign w:val="superscript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/</w:t>
            </w: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产品名称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ind w:firstLine="480"/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</w:p>
        </w:tc>
      </w:tr>
      <w:tr w:rsidR="00853CFC" w:rsidRPr="00CE0335" w:rsidTr="001465BB">
        <w:trPr>
          <w:trHeight w:val="708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  <w:vertAlign w:val="superscript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所属领域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/>
                <w:sz w:val="24"/>
              </w:rPr>
              <w:t>请从征集领域中选择一项填写</w:t>
            </w:r>
          </w:p>
        </w:tc>
      </w:tr>
      <w:tr w:rsidR="00853CFC" w:rsidRPr="00CE0335" w:rsidTr="001465BB">
        <w:trPr>
          <w:trHeight w:val="2250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技术概述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1.研发背景；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2.技术突破；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3.实现原理、途径；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（500字以内）</w:t>
            </w:r>
          </w:p>
        </w:tc>
      </w:tr>
      <w:tr w:rsidR="00853CFC" w:rsidRPr="00CE0335" w:rsidTr="001465BB">
        <w:trPr>
          <w:trHeight w:val="211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技术指标/产品性能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1.技术</w:t>
            </w:r>
            <w:r>
              <w:rPr>
                <w:rFonts w:asciiTheme="majorEastAsia" w:eastAsiaTheme="majorEastAsia" w:hAnsiTheme="majorEastAsia" w:cs="Calibri" w:hint="eastAsia"/>
                <w:sz w:val="24"/>
              </w:rPr>
              <w:t>/产品</w:t>
            </w: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特点；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2.主要功能及用途；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3.关键技术指标、参数；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（300字以内）</w:t>
            </w:r>
          </w:p>
        </w:tc>
      </w:tr>
      <w:tr w:rsidR="00853CFC" w:rsidRPr="00CE0335" w:rsidTr="001465BB">
        <w:trPr>
          <w:cantSplit/>
          <w:trHeight w:val="1844"/>
          <w:jc w:val="center"/>
        </w:trPr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ind w:leftChars="-18" w:left="-2" w:hangingChars="15" w:hanging="36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技术/产品主要应用情况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□尚未得到应用；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□已得到应用，但尚未实现民参军转移应用；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□已实现民参军转移应用；</w:t>
            </w:r>
          </w:p>
          <w:p w:rsidR="00853CFC" w:rsidRPr="00CE0335" w:rsidRDefault="00853CFC" w:rsidP="001465BB">
            <w:pPr>
              <w:spacing w:line="440" w:lineRule="exact"/>
              <w:ind w:firstLine="48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□其它情况（请注明：</w:t>
            </w:r>
            <w:r w:rsidRPr="00CE033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                  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853CFC" w:rsidRPr="00CE0335" w:rsidTr="001465BB">
        <w:trPr>
          <w:trHeight w:val="1038"/>
          <w:jc w:val="center"/>
        </w:trPr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widowControl/>
              <w:ind w:firstLine="482"/>
              <w:jc w:val="left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FC" w:rsidRPr="00CE0335" w:rsidRDefault="00853CFC" w:rsidP="001465BB">
            <w:pPr>
              <w:spacing w:line="273" w:lineRule="auto"/>
              <w:ind w:firstLine="482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Cs/>
                <w:sz w:val="24"/>
              </w:rPr>
              <w:t>主要应用情况：</w:t>
            </w:r>
            <w:r w:rsidRPr="00CE0335">
              <w:rPr>
                <w:rFonts w:asciiTheme="majorEastAsia" w:eastAsiaTheme="majorEastAsia" w:hAnsiTheme="majorEastAsia" w:cs="Calibri"/>
                <w:sz w:val="24"/>
              </w:rPr>
              <w:t xml:space="preserve"> </w:t>
            </w:r>
          </w:p>
        </w:tc>
      </w:tr>
      <w:tr w:rsidR="00853CFC" w:rsidRPr="00CE0335" w:rsidTr="001465BB">
        <w:trPr>
          <w:trHeight w:val="989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民参军转化适用范围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</w:p>
        </w:tc>
      </w:tr>
      <w:tr w:rsidR="00853CFC" w:rsidRPr="00CE0335" w:rsidTr="001465BB">
        <w:trPr>
          <w:trHeight w:val="1475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技术/产品</w:t>
            </w:r>
          </w:p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所处水平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□国际领先水平       □国际先进水平       □国内领先水平         □国内先进水平       □国内一般水平</w:t>
            </w:r>
          </w:p>
        </w:tc>
      </w:tr>
      <w:tr w:rsidR="00853CFC" w:rsidRPr="00CE0335" w:rsidTr="001465BB">
        <w:trPr>
          <w:trHeight w:val="1019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lastRenderedPageBreak/>
              <w:t>技术/产品</w:t>
            </w:r>
          </w:p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所处阶段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□规模化生产     □小批量生产     □中试阶段</w:t>
            </w:r>
          </w:p>
        </w:tc>
      </w:tr>
      <w:tr w:rsidR="00853CFC" w:rsidRPr="00CE0335" w:rsidTr="001465BB">
        <w:trPr>
          <w:trHeight w:val="949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853CFC" w:rsidP="001465B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核心技术</w:t>
            </w:r>
          </w:p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来源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□国外引进       □企业自有技术</w:t>
            </w:r>
          </w:p>
        </w:tc>
      </w:tr>
      <w:tr w:rsidR="00853CFC" w:rsidRPr="00CE0335" w:rsidTr="001465BB">
        <w:trPr>
          <w:trHeight w:val="1568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技术/产品获专利情况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获国内发明专利（   ）项          获国内实用新型专利（   ）项      </w:t>
            </w:r>
          </w:p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获国内外观设计专利（   ）项      获国外专利（   ）项  </w:t>
            </w:r>
          </w:p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  <w:u w:val="single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列出专利号：</w:t>
            </w:r>
            <w:r w:rsidRPr="00CE033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                                    </w:t>
            </w:r>
          </w:p>
        </w:tc>
      </w:tr>
      <w:tr w:rsidR="00853CFC" w:rsidRPr="00CE0335" w:rsidTr="001465BB">
        <w:trPr>
          <w:trHeight w:val="963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技术/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产品获奖情况</w:t>
            </w:r>
            <w:r w:rsidRPr="00100B7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（省部级以上）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100B78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</w:rPr>
            </w:pPr>
          </w:p>
        </w:tc>
      </w:tr>
      <w:tr w:rsidR="00853CFC" w:rsidRPr="00CE0335" w:rsidTr="001465BB">
        <w:trPr>
          <w:trHeight w:val="874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转化周期</w:t>
            </w:r>
          </w:p>
        </w:tc>
        <w:tc>
          <w:tcPr>
            <w:tcW w:w="78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cs="Calibri" w:hint="eastAsia"/>
                <w:sz w:val="24"/>
              </w:rPr>
              <w:t>技术在需求单位实施转化所需的时间</w:t>
            </w:r>
          </w:p>
        </w:tc>
      </w:tr>
      <w:tr w:rsidR="00853CFC" w:rsidRPr="00CE0335" w:rsidTr="001465BB">
        <w:trPr>
          <w:trHeight w:val="92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合作方式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napToGrid w:val="0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□技术转让    □许可使用    □合作开发    □技术服务</w:t>
            </w:r>
          </w:p>
          <w:p w:rsidR="00853CFC" w:rsidRPr="00CE0335" w:rsidRDefault="00853CFC" w:rsidP="001465BB">
            <w:pPr>
              <w:snapToGrid w:val="0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□融资需求    □面议及其他（请注明）：</w:t>
            </w:r>
          </w:p>
        </w:tc>
      </w:tr>
      <w:tr w:rsidR="00853CFC" w:rsidRPr="00CE0335" w:rsidTr="001465BB">
        <w:trPr>
          <w:trHeight w:val="1481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资金需求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napToGrid w:val="0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根据所选转化方式预计需投入的资金数额：</w:t>
            </w:r>
            <w:r w:rsidRPr="00CE033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万元</w:t>
            </w:r>
          </w:p>
          <w:p w:rsidR="00853CFC" w:rsidRPr="00CE0335" w:rsidRDefault="00853CFC" w:rsidP="001465BB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融资方式（有需求可选）：</w:t>
            </w:r>
          </w:p>
          <w:p w:rsidR="00853CFC" w:rsidRPr="00CE0335" w:rsidRDefault="00853CFC" w:rsidP="001465BB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 私</w:t>
            </w:r>
            <w:proofErr w:type="gramStart"/>
            <w:r w:rsidRPr="00CE0335">
              <w:rPr>
                <w:rFonts w:asciiTheme="majorEastAsia" w:eastAsiaTheme="majorEastAsia" w:hAnsiTheme="majorEastAsia" w:hint="eastAsia"/>
                <w:sz w:val="24"/>
              </w:rPr>
              <w:t>募股权基金</w:t>
            </w:r>
            <w:proofErr w:type="gramEnd"/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        □ 银行贷款</w:t>
            </w:r>
          </w:p>
          <w:p w:rsidR="00853CFC" w:rsidRPr="00CE0335" w:rsidRDefault="00853CFC" w:rsidP="001465BB">
            <w:pPr>
              <w:snapToGrid w:val="0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 风险投资基金        □ 上市融资</w:t>
            </w:r>
          </w:p>
        </w:tc>
      </w:tr>
      <w:tr w:rsidR="00853CFC" w:rsidRPr="00CE0335" w:rsidTr="001465BB">
        <w:trPr>
          <w:trHeight w:val="64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投融资回报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</w:p>
        </w:tc>
      </w:tr>
      <w:tr w:rsidR="00853CFC" w:rsidRPr="00CE0335" w:rsidTr="001465BB">
        <w:trPr>
          <w:trHeight w:val="674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ind w:leftChars="-1" w:left="-2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预期效益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ind w:firstLine="562"/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</w:p>
        </w:tc>
      </w:tr>
      <w:tr w:rsidR="00853CFC" w:rsidRPr="00CE0335" w:rsidTr="001465BB">
        <w:trPr>
          <w:trHeight w:val="2046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图片展示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</w:p>
        </w:tc>
      </w:tr>
      <w:tr w:rsidR="00853CFC" w:rsidRPr="00CE0335" w:rsidTr="001465BB">
        <w:trPr>
          <w:trHeight w:val="193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其他事项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</w:p>
        </w:tc>
      </w:tr>
      <w:tr w:rsidR="00853CFC" w:rsidRPr="00CE0335" w:rsidTr="001465BB">
        <w:trPr>
          <w:trHeight w:val="604"/>
          <w:jc w:val="center"/>
        </w:trPr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8"/>
                <w:szCs w:val="28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企业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（单位）</w:t>
            </w:r>
            <w:r w:rsidRPr="00CE0335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53CFC" w:rsidRPr="00CE0335" w:rsidTr="001465BB">
        <w:trPr>
          <w:trHeight w:val="716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  <w:r w:rsidRPr="005747CD">
              <w:rPr>
                <w:rFonts w:asciiTheme="majorEastAsia" w:eastAsiaTheme="majorEastAsia" w:hAnsiTheme="majorEastAsia" w:cs="Calibri" w:hint="eastAsia"/>
                <w:sz w:val="24"/>
              </w:rPr>
              <w:t>中国石油大学（华东）</w:t>
            </w:r>
          </w:p>
        </w:tc>
      </w:tr>
      <w:tr w:rsidR="00853CFC" w:rsidRPr="00CE0335" w:rsidTr="001465BB">
        <w:trPr>
          <w:trHeight w:val="684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社会信用代码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  <w:r w:rsidRPr="005747CD">
              <w:rPr>
                <w:rFonts w:asciiTheme="majorEastAsia" w:eastAsiaTheme="majorEastAsia" w:hAnsiTheme="majorEastAsia" w:cs="Calibri"/>
                <w:sz w:val="24"/>
              </w:rPr>
              <w:t>12100000493400001F</w:t>
            </w:r>
          </w:p>
        </w:tc>
      </w:tr>
      <w:tr w:rsidR="00853CFC" w:rsidRPr="00CE0335" w:rsidTr="001465BB">
        <w:trPr>
          <w:trHeight w:val="684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地址及邮编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  <w:r w:rsidRPr="005747CD">
              <w:rPr>
                <w:rFonts w:asciiTheme="majorEastAsia" w:eastAsiaTheme="majorEastAsia" w:hAnsiTheme="majorEastAsia" w:cs="Calibri" w:hint="eastAsia"/>
                <w:sz w:val="24"/>
              </w:rPr>
              <w:t>青岛市西海岸新区长江西路66号（266580）</w:t>
            </w:r>
          </w:p>
        </w:tc>
      </w:tr>
      <w:tr w:rsidR="00853CFC" w:rsidRPr="00CE0335" w:rsidTr="001465BB">
        <w:trPr>
          <w:trHeight w:val="629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联系人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5747CD">
              <w:rPr>
                <w:rFonts w:asciiTheme="majorEastAsia" w:eastAsiaTheme="majorEastAsia" w:hAnsiTheme="majorEastAsia" w:cs="Calibri" w:hint="eastAsia"/>
                <w:sz w:val="24"/>
              </w:rPr>
              <w:t>左利云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固定电话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sz w:val="24"/>
              </w:rPr>
              <w:t>86981833</w:t>
            </w:r>
          </w:p>
        </w:tc>
      </w:tr>
      <w:tr w:rsidR="00853CFC" w:rsidRPr="00CE0335" w:rsidTr="001465BB">
        <w:trPr>
          <w:trHeight w:val="696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手机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号码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sz w:val="24"/>
              </w:rPr>
              <w:t>18653263651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电子邮箱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sz w:val="24"/>
              </w:rPr>
              <w:t>zuoliyun@upc.edu.cn</w:t>
            </w:r>
          </w:p>
        </w:tc>
      </w:tr>
      <w:tr w:rsidR="00853CFC" w:rsidRPr="00CE0335" w:rsidTr="001465BB">
        <w:trPr>
          <w:trHeight w:val="1123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853CFC" w:rsidP="001465B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企业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（单位）</w:t>
            </w:r>
          </w:p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性质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Default="00853CFC" w:rsidP="001465B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□国有企业  □民营企业</w:t>
            </w:r>
          </w:p>
          <w:p w:rsidR="00853CFC" w:rsidRPr="00CE0335" w:rsidRDefault="00853CFC" w:rsidP="001465BB">
            <w:pPr>
              <w:spacing w:line="360" w:lineRule="auto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5747CD">
              <w:rPr>
                <w:rFonts w:asciiTheme="majorEastAsia" w:eastAsiaTheme="majorEastAsia" w:hAnsiTheme="majorEastAsia" w:hint="eastAsia"/>
                <w:sz w:val="24"/>
              </w:rPr>
              <w:t>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事业单位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成立时间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sz w:val="24"/>
              </w:rPr>
              <w:t>1953年10月</w:t>
            </w:r>
          </w:p>
        </w:tc>
      </w:tr>
      <w:tr w:rsidR="00853CFC" w:rsidRPr="00CE0335" w:rsidTr="001465BB">
        <w:trPr>
          <w:trHeight w:val="699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FC" w:rsidRPr="00CE0335" w:rsidRDefault="00853CFC" w:rsidP="001465BB">
            <w:pPr>
              <w:spacing w:line="38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2018年度资产及销售情况</w:t>
            </w:r>
          </w:p>
          <w:p w:rsidR="00853CFC" w:rsidRPr="00CE0335" w:rsidRDefault="00853CFC" w:rsidP="001465BB">
            <w:pPr>
              <w:spacing w:line="38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（万元）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总资产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9C325A">
              <w:rPr>
                <w:rFonts w:asciiTheme="majorEastAsia" w:eastAsiaTheme="majorEastAsia" w:hAnsiTheme="majorEastAsia" w:cs="Calibri"/>
                <w:sz w:val="24"/>
              </w:rPr>
              <w:t>748510.259165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固定资产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9C325A">
              <w:rPr>
                <w:rFonts w:asciiTheme="majorEastAsia" w:eastAsiaTheme="majorEastAsia" w:hAnsiTheme="majorEastAsia" w:cs="Calibri"/>
                <w:sz w:val="24"/>
              </w:rPr>
              <w:t>471604.665917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销售收入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9C325A">
              <w:rPr>
                <w:rFonts w:asciiTheme="majorEastAsia" w:eastAsiaTheme="majorEastAsia" w:hAnsiTheme="majorEastAsia" w:cs="Calibri"/>
                <w:sz w:val="24"/>
              </w:rPr>
              <w:t>264412.956511</w:t>
            </w:r>
          </w:p>
        </w:tc>
      </w:tr>
      <w:tr w:rsidR="00853CFC" w:rsidRPr="00CE0335" w:rsidTr="001465BB">
        <w:trPr>
          <w:trHeight w:val="930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核心科研    人员情况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职工总数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sz w:val="24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研发人员</w:t>
            </w:r>
          </w:p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szCs w:val="21"/>
              </w:rPr>
              <w:t>1900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占职工比例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56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%</w:t>
            </w:r>
          </w:p>
        </w:tc>
      </w:tr>
      <w:tr w:rsidR="00853CFC" w:rsidRPr="00CE0335" w:rsidTr="001465BB">
        <w:trPr>
          <w:trHeight w:val="2162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已获相关</w:t>
            </w:r>
          </w:p>
          <w:p w:rsidR="00853CFC" w:rsidRPr="00CE0335" w:rsidRDefault="00853CFC" w:rsidP="001465BB">
            <w:pPr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资质情况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74AEF" w:rsidRDefault="00853CFC" w:rsidP="001465B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4AEF">
              <w:rPr>
                <w:rFonts w:asciiTheme="majorEastAsia" w:eastAsiaTheme="majorEastAsia" w:hAnsiTheme="majorEastAsia" w:hint="eastAsia"/>
                <w:sz w:val="24"/>
              </w:rPr>
              <w:t>□武器装备科研生产单位保密资格认证</w:t>
            </w:r>
          </w:p>
          <w:p w:rsidR="00853CFC" w:rsidRPr="00C74AEF" w:rsidRDefault="00853CFC" w:rsidP="001465B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4AEF">
              <w:rPr>
                <w:rFonts w:asciiTheme="majorEastAsia" w:eastAsiaTheme="majorEastAsia" w:hAnsiTheme="majorEastAsia" w:hint="eastAsia"/>
                <w:sz w:val="24"/>
              </w:rPr>
              <w:t>□武器装备科研生产</w:t>
            </w:r>
            <w:bookmarkStart w:id="0" w:name="_GoBack"/>
            <w:bookmarkEnd w:id="0"/>
            <w:r w:rsidRPr="00C74AEF">
              <w:rPr>
                <w:rFonts w:asciiTheme="majorEastAsia" w:eastAsiaTheme="majorEastAsia" w:hAnsiTheme="majorEastAsia" w:hint="eastAsia"/>
                <w:sz w:val="24"/>
              </w:rPr>
              <w:t>许可证</w:t>
            </w:r>
          </w:p>
          <w:p w:rsidR="00853CFC" w:rsidRPr="00C74AEF" w:rsidRDefault="00853CFC" w:rsidP="001465B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4AEF">
              <w:rPr>
                <w:rFonts w:asciiTheme="majorEastAsia" w:eastAsiaTheme="majorEastAsia" w:hAnsiTheme="majorEastAsia" w:hint="eastAsia"/>
                <w:sz w:val="24"/>
              </w:rPr>
              <w:t>□装备承制单位认证</w:t>
            </w:r>
          </w:p>
          <w:p w:rsidR="00853CFC" w:rsidRPr="00CE0335" w:rsidRDefault="00853CFC" w:rsidP="001465BB">
            <w:pPr>
              <w:spacing w:line="400" w:lineRule="exact"/>
              <w:jc w:val="left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□其它（请注明：</w:t>
            </w:r>
            <w:r w:rsidRPr="00CE0335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   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853CFC" w:rsidRPr="00CE0335" w:rsidTr="001465BB">
        <w:trPr>
          <w:trHeight w:val="862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40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高新技术企业认定情况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□国家级    □省级    □市级   □其它</w:t>
            </w:r>
          </w:p>
        </w:tc>
      </w:tr>
      <w:tr w:rsidR="00853CFC" w:rsidRPr="00CE0335" w:rsidTr="001465BB">
        <w:trPr>
          <w:trHeight w:val="701"/>
          <w:jc w:val="center"/>
        </w:trPr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exact"/>
              <w:jc w:val="center"/>
              <w:rPr>
                <w:rFonts w:asciiTheme="majorEastAsia" w:eastAsiaTheme="majorEastAsia" w:hAnsiTheme="majorEastAsia" w:cs="Calibri"/>
                <w:b/>
                <w:bCs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研发平台情况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CFC" w:rsidRPr="00CE0335" w:rsidRDefault="00853CFC" w:rsidP="001465BB">
            <w:pPr>
              <w:spacing w:line="360" w:lineRule="auto"/>
              <w:rPr>
                <w:rFonts w:asciiTheme="majorEastAsia" w:eastAsiaTheme="majorEastAsia" w:hAnsiTheme="majorEastAsia" w:cs="Calibri"/>
                <w:sz w:val="24"/>
              </w:rPr>
            </w:pPr>
            <w:r w:rsidRPr="00CE0335">
              <w:rPr>
                <w:rFonts w:asciiTheme="majorEastAsia" w:eastAsiaTheme="majorEastAsia" w:hAnsiTheme="majorEastAsia" w:hint="eastAsia"/>
                <w:sz w:val="24"/>
              </w:rPr>
              <w:t>国家级（</w:t>
            </w:r>
            <w:r>
              <w:rPr>
                <w:rFonts w:asciiTheme="majorEastAsia" w:eastAsiaTheme="majorEastAsia" w:hAnsiTheme="majorEastAsia"/>
                <w:sz w:val="24"/>
              </w:rPr>
              <w:t>9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proofErr w:type="gramStart"/>
            <w:r w:rsidRPr="00CE0335">
              <w:rPr>
                <w:rFonts w:asciiTheme="majorEastAsia" w:eastAsiaTheme="majorEastAsia" w:hAnsiTheme="majorEastAsia" w:hint="eastAsia"/>
                <w:sz w:val="24"/>
              </w:rPr>
              <w:t>个</w:t>
            </w:r>
            <w:proofErr w:type="gramEnd"/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  省部级（</w:t>
            </w:r>
            <w:r>
              <w:rPr>
                <w:rFonts w:asciiTheme="majorEastAsia" w:eastAsiaTheme="majorEastAsia" w:hAnsiTheme="majorEastAsia"/>
                <w:sz w:val="24"/>
              </w:rPr>
              <w:t>24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proofErr w:type="gramStart"/>
            <w:r w:rsidRPr="00CE0335">
              <w:rPr>
                <w:rFonts w:asciiTheme="majorEastAsia" w:eastAsiaTheme="majorEastAsia" w:hAnsiTheme="majorEastAsia" w:hint="eastAsia"/>
                <w:sz w:val="24"/>
              </w:rPr>
              <w:t>个</w:t>
            </w:r>
            <w:proofErr w:type="gramEnd"/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   市级（</w:t>
            </w:r>
            <w:r>
              <w:rPr>
                <w:rFonts w:asciiTheme="majorEastAsia" w:eastAsiaTheme="majorEastAsia" w:hAnsiTheme="majorEastAsia"/>
                <w:sz w:val="24"/>
              </w:rPr>
              <w:t>39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proofErr w:type="gramStart"/>
            <w:r w:rsidRPr="00CE0335">
              <w:rPr>
                <w:rFonts w:asciiTheme="majorEastAsia" w:eastAsiaTheme="majorEastAsia" w:hAnsiTheme="majorEastAsia" w:hint="eastAsia"/>
                <w:sz w:val="24"/>
              </w:rPr>
              <w:t>个</w:t>
            </w:r>
            <w:proofErr w:type="gramEnd"/>
            <w:r w:rsidRPr="00CE0335">
              <w:rPr>
                <w:rFonts w:asciiTheme="majorEastAsia" w:eastAsiaTheme="majorEastAsia" w:hAnsiTheme="majorEastAsia" w:hint="eastAsia"/>
                <w:sz w:val="24"/>
              </w:rPr>
              <w:t xml:space="preserve">  其它（</w:t>
            </w:r>
            <w:r>
              <w:rPr>
                <w:rFonts w:asciiTheme="majorEastAsia" w:eastAsiaTheme="majorEastAsia" w:hAnsiTheme="majorEastAsia"/>
                <w:sz w:val="24"/>
              </w:rPr>
              <w:t>21</w:t>
            </w:r>
            <w:r w:rsidRPr="00CE033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proofErr w:type="gramStart"/>
            <w:r w:rsidRPr="00CE0335">
              <w:rPr>
                <w:rFonts w:asciiTheme="majorEastAsia" w:eastAsiaTheme="majorEastAsia" w:hAnsiTheme="majorEastAsia" w:hint="eastAsia"/>
                <w:sz w:val="24"/>
              </w:rPr>
              <w:t>个</w:t>
            </w:r>
            <w:proofErr w:type="gramEnd"/>
          </w:p>
        </w:tc>
      </w:tr>
    </w:tbl>
    <w:p w:rsidR="00853CFC" w:rsidRDefault="00853CFC" w:rsidP="00853CFC">
      <w:pPr>
        <w:spacing w:line="240" w:lineRule="atLeast"/>
        <w:rPr>
          <w:rFonts w:ascii="宋体" w:hAnsi="宋体"/>
          <w:b/>
          <w:bCs/>
          <w:sz w:val="24"/>
        </w:rPr>
      </w:pPr>
    </w:p>
    <w:p w:rsidR="00853CFC" w:rsidRDefault="00853CFC" w:rsidP="00853CFC">
      <w:pPr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填报说明：</w:t>
      </w:r>
      <w:r>
        <w:rPr>
          <w:rFonts w:ascii="宋体" w:hAnsi="宋体" w:hint="eastAsia"/>
          <w:sz w:val="24"/>
        </w:rPr>
        <w:t>1.本表属非涉密信息采集表，已承担军品配套任务的民</w:t>
      </w:r>
      <w:proofErr w:type="gramStart"/>
      <w:r>
        <w:rPr>
          <w:rFonts w:ascii="宋体" w:hAnsi="宋体" w:hint="eastAsia"/>
          <w:sz w:val="24"/>
        </w:rPr>
        <w:t>口单位</w:t>
      </w:r>
      <w:proofErr w:type="gramEnd"/>
      <w:r>
        <w:rPr>
          <w:rFonts w:ascii="宋体" w:hAnsi="宋体" w:hint="eastAsia"/>
          <w:sz w:val="24"/>
        </w:rPr>
        <w:t>不填写相关涉密信息；本表一次只填写一项技术或产品，多项技术或产品申报，</w:t>
      </w:r>
      <w:proofErr w:type="gramStart"/>
      <w:r>
        <w:rPr>
          <w:rFonts w:ascii="宋体" w:hAnsi="宋体" w:hint="eastAsia"/>
          <w:sz w:val="24"/>
        </w:rPr>
        <w:t>需另表填报</w:t>
      </w:r>
      <w:proofErr w:type="gramEnd"/>
      <w:r>
        <w:rPr>
          <w:rFonts w:ascii="宋体" w:hAnsi="宋体" w:hint="eastAsia"/>
          <w:sz w:val="24"/>
        </w:rPr>
        <w:t>。</w:t>
      </w:r>
    </w:p>
    <w:p w:rsidR="00853CFC" w:rsidRPr="008C48CF" w:rsidRDefault="00853CFC" w:rsidP="00853CFC">
      <w:pPr>
        <w:pStyle w:val="1"/>
        <w:spacing w:line="32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2.技术、产品填写规范名称，不要填写技术、产品的型号、系列号、编号。</w:t>
      </w:r>
    </w:p>
    <w:p w:rsidR="00853CFC" w:rsidRDefault="00853CFC" w:rsidP="00853CFC">
      <w:pPr>
        <w:spacing w:line="320" w:lineRule="exact"/>
        <w:rPr>
          <w:rFonts w:ascii="黑体" w:eastAsia="黑体" w:hAnsi="黑体"/>
          <w:sz w:val="44"/>
          <w:szCs w:val="44"/>
        </w:rPr>
      </w:pPr>
    </w:p>
    <w:p w:rsidR="00853CFC" w:rsidRPr="00853CFC" w:rsidRDefault="00853CFC" w:rsidP="001E6B44">
      <w:pPr>
        <w:spacing w:line="500" w:lineRule="exact"/>
        <w:rPr>
          <w:rFonts w:ascii="黑体" w:eastAsia="黑体" w:hAnsi="黑体"/>
          <w:sz w:val="32"/>
          <w:szCs w:val="32"/>
        </w:rPr>
      </w:pPr>
    </w:p>
    <w:sectPr w:rsidR="00853CFC" w:rsidRPr="00853CFC" w:rsidSect="0080307A"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05" w:rsidRDefault="00DB7C05" w:rsidP="00BB450C">
      <w:r>
        <w:separator/>
      </w:r>
    </w:p>
  </w:endnote>
  <w:endnote w:type="continuationSeparator" w:id="0">
    <w:p w:rsidR="00DB7C05" w:rsidRDefault="00DB7C05" w:rsidP="00BB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35958946"/>
      <w:docPartObj>
        <w:docPartGallery w:val="Page Numbers (Bottom of Page)"/>
        <w:docPartUnique/>
      </w:docPartObj>
    </w:sdtPr>
    <w:sdtEndPr/>
    <w:sdtContent>
      <w:p w:rsidR="00C74AEF" w:rsidRPr="00C74AEF" w:rsidRDefault="00C74AEF" w:rsidP="00C74AEF">
        <w:pPr>
          <w:pStyle w:val="a6"/>
          <w:tabs>
            <w:tab w:val="left" w:pos="4310"/>
            <w:tab w:val="center" w:pos="4422"/>
          </w:tabs>
          <w:rPr>
            <w:rFonts w:ascii="Times New Roman" w:hAnsi="Times New Roman"/>
            <w:sz w:val="24"/>
            <w:szCs w:val="24"/>
          </w:rPr>
        </w:pPr>
        <w:r w:rsidRPr="00C74AEF">
          <w:rPr>
            <w:rFonts w:ascii="Times New Roman" w:hAnsi="Times New Roman"/>
            <w:sz w:val="24"/>
            <w:szCs w:val="24"/>
          </w:rPr>
          <w:tab/>
        </w:r>
        <w:r w:rsidRPr="00C74AEF">
          <w:rPr>
            <w:rFonts w:ascii="Times New Roman" w:hAnsi="Times New Roman"/>
            <w:sz w:val="24"/>
            <w:szCs w:val="24"/>
          </w:rPr>
          <w:tab/>
        </w:r>
        <w:r w:rsidRPr="00C74AEF">
          <w:rPr>
            <w:rFonts w:ascii="Times New Roman" w:hAnsi="Times New Roman"/>
            <w:sz w:val="24"/>
            <w:szCs w:val="24"/>
          </w:rPr>
          <w:tab/>
        </w:r>
        <w:r w:rsidR="008B5F67" w:rsidRPr="00C74AEF">
          <w:rPr>
            <w:rFonts w:ascii="Times New Roman" w:hAnsi="Times New Roman"/>
            <w:sz w:val="24"/>
            <w:szCs w:val="24"/>
          </w:rPr>
          <w:fldChar w:fldCharType="begin"/>
        </w:r>
        <w:r w:rsidRPr="00C74A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8B5F67" w:rsidRPr="00C74AEF">
          <w:rPr>
            <w:rFonts w:ascii="Times New Roman" w:hAnsi="Times New Roman"/>
            <w:sz w:val="24"/>
            <w:szCs w:val="24"/>
          </w:rPr>
          <w:fldChar w:fldCharType="separate"/>
        </w:r>
        <w:r w:rsidR="00853CFC" w:rsidRPr="00853CFC">
          <w:rPr>
            <w:rFonts w:ascii="Times New Roman" w:hAnsi="Times New Roman"/>
            <w:noProof/>
            <w:sz w:val="24"/>
            <w:szCs w:val="24"/>
            <w:lang w:val="zh-CN"/>
          </w:rPr>
          <w:t>5</w:t>
        </w:r>
        <w:r w:rsidR="008B5F67" w:rsidRPr="00C74A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74AEF" w:rsidRDefault="00C74A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05" w:rsidRDefault="00DB7C05" w:rsidP="00BB450C">
      <w:r>
        <w:separator/>
      </w:r>
    </w:p>
  </w:footnote>
  <w:footnote w:type="continuationSeparator" w:id="0">
    <w:p w:rsidR="00DB7C05" w:rsidRDefault="00DB7C05" w:rsidP="00BB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832"/>
    <w:rsid w:val="00000247"/>
    <w:rsid w:val="00003221"/>
    <w:rsid w:val="000461EA"/>
    <w:rsid w:val="00076B1D"/>
    <w:rsid w:val="000F6681"/>
    <w:rsid w:val="00100B78"/>
    <w:rsid w:val="0013419C"/>
    <w:rsid w:val="00153641"/>
    <w:rsid w:val="0018476D"/>
    <w:rsid w:val="001B05CB"/>
    <w:rsid w:val="001B0E99"/>
    <w:rsid w:val="001B28A6"/>
    <w:rsid w:val="001D4C59"/>
    <w:rsid w:val="001E235F"/>
    <w:rsid w:val="001E6B44"/>
    <w:rsid w:val="0025540A"/>
    <w:rsid w:val="002642BB"/>
    <w:rsid w:val="002750C3"/>
    <w:rsid w:val="00285877"/>
    <w:rsid w:val="002925CE"/>
    <w:rsid w:val="002C3A47"/>
    <w:rsid w:val="002C432C"/>
    <w:rsid w:val="00302BA0"/>
    <w:rsid w:val="00306530"/>
    <w:rsid w:val="00321675"/>
    <w:rsid w:val="00330EA3"/>
    <w:rsid w:val="00335F23"/>
    <w:rsid w:val="00345CF0"/>
    <w:rsid w:val="00396DD5"/>
    <w:rsid w:val="003F075D"/>
    <w:rsid w:val="003F2483"/>
    <w:rsid w:val="00413BB4"/>
    <w:rsid w:val="004403C1"/>
    <w:rsid w:val="004E4816"/>
    <w:rsid w:val="005153ED"/>
    <w:rsid w:val="00534403"/>
    <w:rsid w:val="005A2649"/>
    <w:rsid w:val="005B3E4A"/>
    <w:rsid w:val="00601164"/>
    <w:rsid w:val="0062630D"/>
    <w:rsid w:val="00641AD2"/>
    <w:rsid w:val="00645D07"/>
    <w:rsid w:val="0065356C"/>
    <w:rsid w:val="00660172"/>
    <w:rsid w:val="00664B56"/>
    <w:rsid w:val="006830A3"/>
    <w:rsid w:val="0069590E"/>
    <w:rsid w:val="007001DF"/>
    <w:rsid w:val="00732F38"/>
    <w:rsid w:val="00755751"/>
    <w:rsid w:val="00757D79"/>
    <w:rsid w:val="0076452C"/>
    <w:rsid w:val="00771A7B"/>
    <w:rsid w:val="007945B7"/>
    <w:rsid w:val="00796206"/>
    <w:rsid w:val="00797BBC"/>
    <w:rsid w:val="007C33DD"/>
    <w:rsid w:val="0080307A"/>
    <w:rsid w:val="00853CFC"/>
    <w:rsid w:val="00881832"/>
    <w:rsid w:val="0088433A"/>
    <w:rsid w:val="008904A1"/>
    <w:rsid w:val="008A1FBC"/>
    <w:rsid w:val="008B5F67"/>
    <w:rsid w:val="008E466E"/>
    <w:rsid w:val="008F4342"/>
    <w:rsid w:val="009131A7"/>
    <w:rsid w:val="00935914"/>
    <w:rsid w:val="00960B77"/>
    <w:rsid w:val="009A7C71"/>
    <w:rsid w:val="009B69C2"/>
    <w:rsid w:val="00A044F7"/>
    <w:rsid w:val="00A25643"/>
    <w:rsid w:val="00A354C5"/>
    <w:rsid w:val="00A61C43"/>
    <w:rsid w:val="00A85C98"/>
    <w:rsid w:val="00A94FFB"/>
    <w:rsid w:val="00A95DBC"/>
    <w:rsid w:val="00AA774E"/>
    <w:rsid w:val="00B01B84"/>
    <w:rsid w:val="00B13FC0"/>
    <w:rsid w:val="00B145DD"/>
    <w:rsid w:val="00B51D54"/>
    <w:rsid w:val="00BB450C"/>
    <w:rsid w:val="00BC78EA"/>
    <w:rsid w:val="00BD37A1"/>
    <w:rsid w:val="00BD7B34"/>
    <w:rsid w:val="00BF5D11"/>
    <w:rsid w:val="00C0502F"/>
    <w:rsid w:val="00C20C25"/>
    <w:rsid w:val="00C74AEF"/>
    <w:rsid w:val="00CC4EA1"/>
    <w:rsid w:val="00CC4FFF"/>
    <w:rsid w:val="00CE0335"/>
    <w:rsid w:val="00CF78C8"/>
    <w:rsid w:val="00DB7C05"/>
    <w:rsid w:val="00DC51B0"/>
    <w:rsid w:val="00DC7526"/>
    <w:rsid w:val="00DF3266"/>
    <w:rsid w:val="00E0615A"/>
    <w:rsid w:val="00E2177C"/>
    <w:rsid w:val="00EA01E5"/>
    <w:rsid w:val="00F06F2A"/>
    <w:rsid w:val="00F1485B"/>
    <w:rsid w:val="00F3387D"/>
    <w:rsid w:val="00F601E0"/>
    <w:rsid w:val="00FB1317"/>
    <w:rsid w:val="00FB6D39"/>
    <w:rsid w:val="00FE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96368-89D0-4B1C-8661-7FD376E3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5153E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153ED"/>
    <w:rPr>
      <w:rFonts w:ascii="宋体" w:hAnsi="宋体"/>
      <w:b/>
      <w:sz w:val="36"/>
      <w:szCs w:val="36"/>
    </w:rPr>
  </w:style>
  <w:style w:type="character" w:styleId="a3">
    <w:name w:val="Strong"/>
    <w:basedOn w:val="a0"/>
    <w:qFormat/>
    <w:rsid w:val="005153ED"/>
    <w:rPr>
      <w:rFonts w:ascii="Times New Roman" w:eastAsia="宋体" w:hAnsi="Times New Roman" w:cs="Times New Roman"/>
      <w:b/>
    </w:rPr>
  </w:style>
  <w:style w:type="character" w:styleId="a4">
    <w:name w:val="Emphasis"/>
    <w:basedOn w:val="a0"/>
    <w:qFormat/>
    <w:rsid w:val="005153ED"/>
    <w:rPr>
      <w:rFonts w:ascii="Times New Roman" w:eastAsia="宋体" w:hAnsi="Times New Roman" w:cs="Times New Roman"/>
      <w:i/>
    </w:rPr>
  </w:style>
  <w:style w:type="paragraph" w:styleId="a5">
    <w:name w:val="header"/>
    <w:basedOn w:val="a"/>
    <w:link w:val="Char"/>
    <w:uiPriority w:val="99"/>
    <w:unhideWhenUsed/>
    <w:rsid w:val="00BB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450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4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450C"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rsid w:val="0080307A"/>
    <w:pPr>
      <w:ind w:firstLineChars="200" w:firstLine="420"/>
    </w:pPr>
    <w:rPr>
      <w:rFonts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403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03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E115-CB4F-4713-B81D-7FC4AF33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339</Words>
  <Characters>1937</Characters>
  <Application>Microsoft Office Word</Application>
  <DocSecurity>0</DocSecurity>
  <Lines>16</Lines>
  <Paragraphs>4</Paragraphs>
  <ScaleCrop>false</ScaleCrop>
  <Company>HP Inc.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Windows 用户</cp:lastModifiedBy>
  <cp:revision>60</cp:revision>
  <cp:lastPrinted>2019-06-21T08:05:00Z</cp:lastPrinted>
  <dcterms:created xsi:type="dcterms:W3CDTF">2019-06-19T09:44:00Z</dcterms:created>
  <dcterms:modified xsi:type="dcterms:W3CDTF">2019-11-10T00:30:00Z</dcterms:modified>
</cp:coreProperties>
</file>